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86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 w14:paraId="4396E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净水饮水设备清单及参数要求</w:t>
      </w:r>
    </w:p>
    <w:p w14:paraId="7DB3F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14000" w:type="dxa"/>
        <w:tblInd w:w="-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119"/>
        <w:gridCol w:w="9265"/>
        <w:gridCol w:w="1583"/>
        <w:gridCol w:w="1167"/>
      </w:tblGrid>
      <w:tr w14:paraId="48AD2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B4C4BD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C5D4C8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设备</w:t>
            </w:r>
          </w:p>
          <w:p w14:paraId="06102298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9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4FFE3A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技术参数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12326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D9AE55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</w:tr>
      <w:tr w14:paraId="4643C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BDA010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30179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小型直饮机</w:t>
            </w:r>
          </w:p>
        </w:tc>
        <w:tc>
          <w:tcPr>
            <w:tcW w:w="9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A040AF">
            <w:pPr>
              <w:numPr>
                <w:ilvl w:val="0"/>
                <w:numId w:val="0"/>
              </w:numPr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热罐容量≥2L，常温水箱容量≥4L，冷罐容积≥0.6L，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加热内胆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材质为304不锈钢；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2、电源/功率：220V/50Hz，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000W；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3、出水方式：触摸出水，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不少于热水、常温、冰水三种出水温度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4、外形尺寸（mm）：300×350×10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0mm（±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%）；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5、不低于3级反渗透过滤（PP棉滤芯+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活性炭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滤芯+RO反渗透膜），净水流量≥0.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L/min，额定总净水量≥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000L；</w:t>
            </w:r>
          </w:p>
          <w:p w14:paraId="1CF6C4AB">
            <w:pPr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6、杀菌装置：杀菌技术采用紫外线（UV）杀菌等物理杀菌技术；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ED4FD7">
            <w:pPr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36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4E4C3A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</w:tr>
      <w:tr w14:paraId="301A3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F47DAD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B232C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中型直饮机</w:t>
            </w:r>
          </w:p>
        </w:tc>
        <w:tc>
          <w:tcPr>
            <w:tcW w:w="9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21B49">
            <w:pPr>
              <w:numPr>
                <w:ilvl w:val="0"/>
                <w:numId w:val="0"/>
              </w:numPr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  <w14:ligatures w14:val="standardContextual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加热内胆≥5升，材质为304不锈钢；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2、电源/功率：220V/50Hz，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1500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1600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W；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3、出水方式：触摸开关，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不少于热水、常温、冰水三种出水温度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4、外形尺寸（长×宽×高）：4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0×4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0×1500mm（±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%）；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5、整机外壳主体采用钣金材质，前、侧外壳表面采用防护喷涂工艺处理或304不锈钢及更优材料，接水区及接水盘采用防锈材料；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6、过滤配置：不低于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级反渗透过滤（PP棉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炭棒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复合滤芯+RO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00反渗透膜滤芯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+炭棒滤芯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），净水流量≥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0.25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L/min，额定净水量≥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000L；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7、具有节水功能，净水产水量≥65%，水效等级1级;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、采用步进式加热技术，不低于高、低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水位加热，实现精准控制的水电联动功能，保证制水用电安全；</w:t>
            </w:r>
          </w:p>
          <w:p w14:paraId="3B70A83C">
            <w:pPr>
              <w:numPr>
                <w:ilvl w:val="0"/>
                <w:numId w:val="0"/>
              </w:numPr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8"/>
                <w:szCs w:val="28"/>
                <w:lang w:val="en-US" w:eastAsia="zh-CN" w:bidi="ar-SA"/>
                <w14:ligatures w14:val="standardContextual"/>
              </w:rPr>
              <w:t>9、具备常温水箱采用紫外线（UV）杀菌装置且常温水箱本体不低于两种抑菌功能；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、智控技术：设有定时开关机，LED可视化显示屏，显示或提示内容包括不限于显示UV杀菌、冷热水出水水温、各级滤芯换芯状态提示、TDS值、故障代码、缺水等等功能；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57945B">
            <w:pPr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53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699F69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</w:tr>
      <w:tr w14:paraId="1CD6E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3DF131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0044B0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大型直饮机</w:t>
            </w:r>
          </w:p>
        </w:tc>
        <w:tc>
          <w:tcPr>
            <w:tcW w:w="9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023914">
            <w:pPr>
              <w:pStyle w:val="4"/>
              <w:keepNext w:val="0"/>
              <w:keepLines w:val="0"/>
              <w:pageBreakBefore w:val="0"/>
              <w:widowControl/>
              <w:numPr>
                <w:ilvl w:val="2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0" w:leftChars="0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加热内胆≥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升，材质为304不锈钢；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2、电源/功率：220V/50Hz，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≤3200W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，防护等级不低于IP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3、出水方式：两个龙头，触摸开关，一开水一常温水；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4、外形尺寸（长×宽×高）：550*5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0*1700mm（±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10%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）；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5、整机外壳钣金材质，前、侧外壳表面采用防锈、防划、防污等防护喷涂工艺处理，接水区及接水盘采用防锈材料；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6、过滤配置：不低于4级反渗透过滤（PP棉滤芯+复合滤芯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+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RO400反渗透膜滤芯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+炭棒滤芯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），净水流量≥1L/min，额定净水量≥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000L；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7、具有节水功能，净水产水量≥65%，水效等级1级;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、采用高、中、低水位控制的步进式进水加热方式；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、智控技术：设有定时开关机，液晶显示屏，显示温度、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UV杀菌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饮水机运行状态、故障代码报警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滤芯更换提醒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等功能；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463EF6">
            <w:pPr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34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8C294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</w:tr>
      <w:tr w14:paraId="2A844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4105FC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DE9FA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滤芯</w:t>
            </w:r>
          </w:p>
          <w:p w14:paraId="562921B8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更换</w:t>
            </w:r>
          </w:p>
        </w:tc>
        <w:tc>
          <w:tcPr>
            <w:tcW w:w="9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FFB598">
            <w:pPr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涉及滤芯更换。</w:t>
            </w:r>
          </w:p>
        </w:tc>
        <w:tc>
          <w:tcPr>
            <w:tcW w:w="15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0E55D0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C1435">
            <w:pPr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项</w:t>
            </w:r>
          </w:p>
        </w:tc>
      </w:tr>
    </w:tbl>
    <w:p w14:paraId="5130D0D9">
      <w:p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E7954AA">
      <w:p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5979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报价单</w:t>
      </w:r>
    </w:p>
    <w:p w14:paraId="55F28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tbl>
      <w:tblPr>
        <w:tblStyle w:val="2"/>
        <w:tblW w:w="12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675"/>
        <w:gridCol w:w="1620"/>
        <w:gridCol w:w="1755"/>
        <w:gridCol w:w="1855"/>
      </w:tblGrid>
      <w:tr w14:paraId="3A45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36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DA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  <w:p w14:paraId="78EE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（标的名称）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78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547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6B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E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 w14:paraId="493DC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C0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A0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小型直饮机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37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36台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F4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4A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FD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62C2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23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64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中型直饮机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78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53台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11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DF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87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C2D8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9A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C6D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大型直饮机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E7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34台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B4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2A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B350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27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F1C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滤芯更换</w:t>
            </w:r>
          </w:p>
        </w:tc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5E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项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426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838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DD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94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FF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总合计（元）</w:t>
            </w:r>
          </w:p>
        </w:tc>
        <w:tc>
          <w:tcPr>
            <w:tcW w:w="5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F8A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合计大写：</w:t>
            </w:r>
          </w:p>
        </w:tc>
      </w:tr>
    </w:tbl>
    <w:p w14:paraId="32975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66F8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公司名称：                    （单位公章）</w:t>
      </w:r>
    </w:p>
    <w:p w14:paraId="2FD091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法定代表人/单位负责人或授权代表（签字或加盖个人名章） ：</w:t>
      </w:r>
    </w:p>
    <w:p w14:paraId="2D263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 日</w:t>
      </w:r>
    </w:p>
    <w:p w14:paraId="70EE62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</w:p>
    <w:p w14:paraId="062DBD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供应商在以上参数基础上报价（注：仅作为预算参考）。</w:t>
      </w:r>
    </w:p>
    <w:p w14:paraId="6573270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chineseCountingThousand"/>
      <w:suff w:val="space"/>
      <w:lvlText w:val="%1、"/>
      <w:lvlJc w:val="left"/>
      <w:pPr>
        <w:ind w:left="0" w:firstLine="0"/>
      </w:pPr>
      <w:rPr>
        <w:rFonts w:hint="eastAsia"/>
        <w:b/>
      </w:rPr>
    </w:lvl>
    <w:lvl w:ilvl="1" w:tentative="0">
      <w:start w:val="1"/>
      <w:numFmt w:val="decimal"/>
      <w:suff w:val="space"/>
      <w:lvlText w:val="%1.%2"/>
      <w:lvlJc w:val="left"/>
      <w:pPr>
        <w:ind w:left="284" w:firstLine="0"/>
      </w:pPr>
      <w:rPr>
        <w:rFonts w:hint="eastAsia"/>
        <w:spacing w:val="0"/>
        <w:w w:val="100"/>
        <w:kern w:val="21"/>
      </w:rPr>
    </w:lvl>
    <w:lvl w:ilvl="2" w:tentative="0">
      <w:start w:val="1"/>
      <w:numFmt w:val="decimal"/>
      <w:pStyle w:val="4"/>
      <w:suff w:val="space"/>
      <w:lvlText w:val="%1.%2.%3"/>
      <w:lvlJc w:val="left"/>
      <w:pPr>
        <w:ind w:left="2541" w:firstLine="0"/>
      </w:pPr>
      <w:rPr>
        <w:rFonts w:hint="eastAsia"/>
        <w:color w:val="000000"/>
      </w:rPr>
    </w:lvl>
    <w:lvl w:ilvl="3" w:tentative="0">
      <w:start w:val="1"/>
      <w:numFmt w:val="decimal"/>
      <w:lvlText w:val="%1.%2.%3.%4"/>
      <w:lvlJc w:val="left"/>
      <w:pPr>
        <w:ind w:left="852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136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42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704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988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227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1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标题 31"/>
    <w:qFormat/>
    <w:uiPriority w:val="0"/>
    <w:pPr>
      <w:numPr>
        <w:ilvl w:val="2"/>
        <w:numId w:val="1"/>
      </w:numPr>
      <w:snapToGrid w:val="0"/>
      <w:ind w:left="567"/>
      <w:outlineLvl w:val="2"/>
    </w:pPr>
    <w:rPr>
      <w:rFonts w:ascii="微软雅黑" w:hAnsi="微软雅黑" w:eastAsia="微软雅黑" w:cs="Times New Roman"/>
      <w:bCs/>
      <w:kern w:val="2"/>
      <w:sz w:val="21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2026-08-06T07:15:50Z</dcterms:created>
  <dc:creator>Administrator</dc:creator>
  <cp:lastModifiedBy>WPS_1591345877</cp:lastModifiedBy>
  <dcterms:modified xsi:type="dcterms:W3CDTF">2026-08-06T07:15:58Z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eyJoZGlkIjoiMDExZjNmY2QyNzdjNDc4NmFiMjhkMDcxMzZlZGY0MTkiLCJ1c2VySWQiOiIxMDA3MDcwMjUzIn0=</vt:lpwstr>
  </property>
  <property fmtid="{D5CDD505-2E9C-101B-9397-08002B2CF9AE}" pid="4" name="ICV">
    <vt:lpwstr>99AC6E84E2B441FAAF89193EBF6BCE74_12</vt:lpwstr>
  </property>
</Properties>
</file>